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2003" w:rsidRPr="00B05874" w:rsidRDefault="00B05874" w:rsidP="00B05874">
      <w:pPr>
        <w:ind w:right="-580"/>
        <w:jc w:val="both"/>
        <w:rPr>
          <w:rFonts w:ascii="Cambria" w:eastAsia="Cambria" w:hAnsi="Cambria" w:cs="Cambria"/>
          <w:b/>
          <w:sz w:val="28"/>
          <w:szCs w:val="28"/>
          <w:lang w:val="da-DK"/>
        </w:rPr>
      </w:pPr>
      <w:bookmarkStart w:id="0" w:name="_gjdgxs" w:colFirst="0" w:colLast="0"/>
      <w:bookmarkEnd w:id="0"/>
      <w:r w:rsidRPr="00B05874">
        <w:rPr>
          <w:rFonts w:ascii="Cambria" w:eastAsia="Cambria" w:hAnsi="Cambria" w:cs="Cambria"/>
          <w:b/>
          <w:sz w:val="28"/>
          <w:szCs w:val="28"/>
          <w:lang w:val="da-DK"/>
        </w:rPr>
        <w:t>Tallinna linna kooliteatrite festival 2025</w:t>
      </w:r>
    </w:p>
    <w:p w14:paraId="00000002" w14:textId="77777777" w:rsidR="00E92003" w:rsidRPr="00B05874" w:rsidRDefault="00B05874" w:rsidP="00B05874">
      <w:pPr>
        <w:jc w:val="both"/>
        <w:rPr>
          <w:lang w:val="da-DK"/>
        </w:rPr>
      </w:pPr>
      <w:r w:rsidRPr="00B05874">
        <w:rPr>
          <w:lang w:val="da-DK"/>
        </w:rPr>
        <w:t xml:space="preserve"> </w:t>
      </w:r>
    </w:p>
    <w:p w14:paraId="00000003" w14:textId="77777777" w:rsidR="00E92003" w:rsidRPr="00B05874" w:rsidRDefault="00B05874" w:rsidP="00B05874">
      <w:pPr>
        <w:spacing w:line="240" w:lineRule="auto"/>
        <w:jc w:val="both"/>
        <w:rPr>
          <w:rFonts w:ascii="MS Gothic" w:eastAsia="MS Gothic" w:hAnsi="MS Gothic" w:cs="MS Gothic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AEG JA KOHT </w:t>
      </w:r>
      <w:r w:rsidRPr="00B05874">
        <w:rPr>
          <w:rFonts w:ascii="MS Gothic" w:eastAsia="MS Gothic" w:hAnsi="MS Gothic" w:cs="MS Gothic"/>
          <w:sz w:val="24"/>
          <w:szCs w:val="24"/>
          <w:lang w:val="da-DK"/>
        </w:rPr>
        <w:t> </w:t>
      </w:r>
    </w:p>
    <w:p w14:paraId="00000005" w14:textId="6A00578B" w:rsidR="00E92003" w:rsidRPr="00B05874" w:rsidRDefault="00B05874" w:rsidP="00B05874">
      <w:pPr>
        <w:spacing w:line="240" w:lineRule="auto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Vabariikliku kooliteatrite festivali Tallinna linna eelvoor toimub</w:t>
      </w:r>
    </w:p>
    <w:p w14:paraId="00000006" w14:textId="77777777" w:rsidR="00E92003" w:rsidRPr="00B05874" w:rsidRDefault="00B05874" w:rsidP="00B05874">
      <w:pPr>
        <w:spacing w:line="240" w:lineRule="auto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Tallinna 32. Keskkoolis (Kiili 10) </w:t>
      </w: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25. ja 26. märtsil 2025.</w:t>
      </w:r>
    </w:p>
    <w:p w14:paraId="00000007" w14:textId="77777777" w:rsidR="00E92003" w:rsidRPr="00B05874" w:rsidRDefault="00B05874" w:rsidP="00B05874">
      <w:pPr>
        <w:jc w:val="both"/>
        <w:rPr>
          <w:lang w:val="da-DK"/>
        </w:rPr>
      </w:pPr>
      <w:r w:rsidRPr="00B05874">
        <w:rPr>
          <w:lang w:val="da-DK"/>
        </w:rPr>
        <w:t xml:space="preserve"> </w:t>
      </w:r>
    </w:p>
    <w:p w14:paraId="00000008" w14:textId="77777777" w:rsidR="00E92003" w:rsidRPr="00B05874" w:rsidRDefault="00B05874" w:rsidP="00B05874">
      <w:pPr>
        <w:jc w:val="both"/>
        <w:rPr>
          <w:rFonts w:ascii="Cambria" w:eastAsia="Cambria" w:hAnsi="Cambria" w:cs="Cambria"/>
          <w:b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OSAVÕTJAD</w:t>
      </w:r>
    </w:p>
    <w:p w14:paraId="0000000A" w14:textId="5C7D9953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Põhikoolide, gümnaasiumite, põhiharidusel baseeruvate ametikoolide ja kooliväliste kultuuri- ja haridusasutuste õpilased.</w:t>
      </w:r>
    </w:p>
    <w:p w14:paraId="0000000B" w14:textId="77777777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u w:val="single"/>
          <w:lang w:val="da-DK"/>
        </w:rPr>
        <w:t>Festival toimub kahes vanuseastmes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:</w:t>
      </w:r>
    </w:p>
    <w:p w14:paraId="0000000C" w14:textId="77777777" w:rsidR="00E92003" w:rsidRPr="00B05874" w:rsidRDefault="00B05874" w:rsidP="00B05874">
      <w:pPr>
        <w:ind w:left="1080" w:hanging="360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sz w:val="20"/>
          <w:szCs w:val="20"/>
          <w:lang w:val="da-DK"/>
        </w:rPr>
        <w:t>·</w:t>
      </w:r>
      <w:r w:rsidRPr="00B05874">
        <w:rPr>
          <w:rFonts w:ascii="Times New Roman" w:eastAsia="Times New Roman" w:hAnsi="Times New Roman" w:cs="Times New Roman"/>
          <w:sz w:val="14"/>
          <w:szCs w:val="14"/>
          <w:lang w:val="da-DK"/>
        </w:rPr>
        <w:t xml:space="preserve">        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5.- 9. kl õpilaste trupid </w:t>
      </w:r>
    </w:p>
    <w:p w14:paraId="0000000D" w14:textId="77777777" w:rsidR="00E92003" w:rsidRPr="00B05874" w:rsidRDefault="00B05874" w:rsidP="00B05874">
      <w:pPr>
        <w:ind w:left="1080" w:hanging="360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sz w:val="20"/>
          <w:szCs w:val="20"/>
          <w:lang w:val="da-DK"/>
        </w:rPr>
        <w:t>·</w:t>
      </w:r>
      <w:r w:rsidRPr="00B05874">
        <w:rPr>
          <w:rFonts w:ascii="Times New Roman" w:eastAsia="Times New Roman" w:hAnsi="Times New Roman" w:cs="Times New Roman"/>
          <w:sz w:val="14"/>
          <w:szCs w:val="14"/>
          <w:lang w:val="da-DK"/>
        </w:rPr>
        <w:t xml:space="preserve">        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10.- 12. kl õpilaste trupid </w:t>
      </w:r>
    </w:p>
    <w:p w14:paraId="0000000E" w14:textId="77777777" w:rsidR="00E92003" w:rsidRPr="00B05874" w:rsidRDefault="00B05874" w:rsidP="00B05874">
      <w:pPr>
        <w:ind w:left="360"/>
        <w:jc w:val="both"/>
        <w:rPr>
          <w:lang w:val="da-DK"/>
        </w:rPr>
      </w:pPr>
      <w:r w:rsidRPr="00B05874">
        <w:rPr>
          <w:lang w:val="da-DK"/>
        </w:rPr>
        <w:t xml:space="preserve"> </w:t>
      </w:r>
    </w:p>
    <w:p w14:paraId="0000000F" w14:textId="77777777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NB!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Täpsed</w:t>
      </w: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alguskellaajad pannakse paika, kui eelregistreerimine on lõppenud. Kui osalejaid on vähem, toimub mõlema vanuseastme festival ühel päeval.</w:t>
      </w:r>
    </w:p>
    <w:p w14:paraId="00000010" w14:textId="77777777" w:rsidR="00E92003" w:rsidRPr="00B05874" w:rsidRDefault="00E92003">
      <w:pPr>
        <w:rPr>
          <w:rFonts w:ascii="Cambria" w:eastAsia="Cambria" w:hAnsi="Cambria" w:cs="Cambria"/>
          <w:sz w:val="24"/>
          <w:szCs w:val="24"/>
          <w:lang w:val="da-DK"/>
        </w:rPr>
      </w:pPr>
    </w:p>
    <w:p w14:paraId="00000011" w14:textId="77777777" w:rsidR="00E92003" w:rsidRDefault="00B05874">
      <w:pPr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Festivalil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osalemine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tasuta</w:t>
      </w:r>
      <w:proofErr w:type="spellEnd"/>
      <w:r>
        <w:rPr>
          <w:rFonts w:ascii="Cambria" w:eastAsia="Cambria" w:hAnsi="Cambria" w:cs="Cambria"/>
          <w:sz w:val="24"/>
          <w:szCs w:val="24"/>
        </w:rPr>
        <w:t>!</w:t>
      </w:r>
    </w:p>
    <w:p w14:paraId="00000012" w14:textId="77777777" w:rsidR="00E92003" w:rsidRDefault="00E92003">
      <w:pPr>
        <w:rPr>
          <w:rFonts w:ascii="Cambria" w:eastAsia="Cambria" w:hAnsi="Cambria" w:cs="Cambria"/>
          <w:b/>
          <w:sz w:val="24"/>
          <w:szCs w:val="24"/>
        </w:rPr>
      </w:pPr>
    </w:p>
    <w:p w14:paraId="00000013" w14:textId="77777777" w:rsidR="00E92003" w:rsidRDefault="00B05874" w:rsidP="00B05874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ETENDUSE PIKKUS JA KEEL</w:t>
      </w:r>
    </w:p>
    <w:p w14:paraId="00000014" w14:textId="77777777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Esinemisaja pikkus:</w:t>
      </w:r>
    </w:p>
    <w:p w14:paraId="00000015" w14:textId="77777777" w:rsidR="00E92003" w:rsidRPr="00B05874" w:rsidRDefault="00B05874" w:rsidP="00B05874">
      <w:pPr>
        <w:ind w:left="1080" w:hanging="360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sz w:val="20"/>
          <w:szCs w:val="20"/>
          <w:lang w:val="da-DK"/>
        </w:rPr>
        <w:t>·</w:t>
      </w:r>
      <w:r w:rsidRPr="00B05874">
        <w:rPr>
          <w:rFonts w:ascii="Times New Roman" w:eastAsia="Times New Roman" w:hAnsi="Times New Roman" w:cs="Times New Roman"/>
          <w:sz w:val="14"/>
          <w:szCs w:val="14"/>
          <w:lang w:val="da-DK"/>
        </w:rPr>
        <w:t xml:space="preserve">        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põhikooli vanuseastmes </w:t>
      </w: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kuni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 30 min.</w:t>
      </w:r>
    </w:p>
    <w:p w14:paraId="00000016" w14:textId="77777777" w:rsidR="00E92003" w:rsidRPr="00B05874" w:rsidRDefault="00B05874" w:rsidP="00B05874">
      <w:pPr>
        <w:ind w:left="1080" w:hanging="360"/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sz w:val="20"/>
          <w:szCs w:val="20"/>
          <w:lang w:val="da-DK"/>
        </w:rPr>
        <w:t>·</w:t>
      </w:r>
      <w:r w:rsidRPr="00B05874">
        <w:rPr>
          <w:rFonts w:ascii="Times New Roman" w:eastAsia="Times New Roman" w:hAnsi="Times New Roman" w:cs="Times New Roman"/>
          <w:sz w:val="14"/>
          <w:szCs w:val="14"/>
          <w:lang w:val="da-DK"/>
        </w:rPr>
        <w:t xml:space="preserve">        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gümnaasiumi vanuseastmes </w:t>
      </w: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kuni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50 min.</w:t>
      </w:r>
    </w:p>
    <w:p w14:paraId="00000017" w14:textId="49E090F6" w:rsidR="00E92003" w:rsidRPr="00B05874" w:rsidRDefault="00B05874" w:rsidP="00B05874">
      <w:pPr>
        <w:jc w:val="both"/>
        <w:rPr>
          <w:rFonts w:ascii="Cambria" w:eastAsia="Cambria" w:hAnsi="Cambria" w:cs="Cambria"/>
          <w:b/>
          <w:color w:val="FF0000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color w:val="FF0000"/>
          <w:sz w:val="24"/>
          <w:szCs w:val="24"/>
          <w:lang w:val="da-DK"/>
        </w:rPr>
        <w:t xml:space="preserve">Etendus </w:t>
      </w:r>
      <w:r>
        <w:rPr>
          <w:rFonts w:ascii="Cambria" w:eastAsia="Cambria" w:hAnsi="Cambria" w:cs="Cambria"/>
          <w:b/>
          <w:color w:val="FF0000"/>
          <w:sz w:val="24"/>
          <w:szCs w:val="24"/>
          <w:lang w:val="da-DK"/>
        </w:rPr>
        <w:t>esitatakse</w:t>
      </w:r>
      <w:r w:rsidRPr="00B05874">
        <w:rPr>
          <w:rFonts w:ascii="Cambria" w:eastAsia="Cambria" w:hAnsi="Cambria" w:cs="Cambria"/>
          <w:b/>
          <w:color w:val="FF0000"/>
          <w:sz w:val="24"/>
          <w:szCs w:val="24"/>
          <w:lang w:val="da-DK"/>
        </w:rPr>
        <w:t xml:space="preserve"> eesti keeles!</w:t>
      </w:r>
    </w:p>
    <w:p w14:paraId="00000018" w14:textId="77777777" w:rsidR="00E92003" w:rsidRPr="00B05874" w:rsidRDefault="00B05874" w:rsidP="00B05874">
      <w:pPr>
        <w:jc w:val="both"/>
        <w:rPr>
          <w:lang w:val="da-DK"/>
        </w:rPr>
      </w:pPr>
      <w:r w:rsidRPr="00B05874">
        <w:rPr>
          <w:lang w:val="da-DK"/>
        </w:rPr>
        <w:t xml:space="preserve"> </w:t>
      </w:r>
    </w:p>
    <w:p w14:paraId="00000019" w14:textId="77777777" w:rsidR="00E92003" w:rsidRDefault="00B05874" w:rsidP="00B05874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REGISTREERIMINE</w:t>
      </w:r>
    </w:p>
    <w:p w14:paraId="0000001B" w14:textId="77777777" w:rsidR="00E92003" w:rsidRDefault="00B05874" w:rsidP="00B05874">
      <w:pPr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Eelregistreerimise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viimane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tähtaeg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1. </w:t>
      </w:r>
      <w:proofErr w:type="spellStart"/>
      <w:r>
        <w:rPr>
          <w:rFonts w:ascii="Cambria" w:eastAsia="Cambria" w:hAnsi="Cambria" w:cs="Cambria"/>
          <w:b/>
          <w:color w:val="FF0000"/>
          <w:sz w:val="24"/>
          <w:szCs w:val="24"/>
        </w:rPr>
        <w:t>veebruar</w:t>
      </w:r>
      <w:proofErr w:type="spellEnd"/>
      <w:r>
        <w:rPr>
          <w:rFonts w:ascii="Cambria" w:eastAsia="Cambria" w:hAnsi="Cambria" w:cs="Cambria"/>
          <w:b/>
          <w:color w:val="FF0000"/>
          <w:sz w:val="24"/>
          <w:szCs w:val="24"/>
        </w:rPr>
        <w:t xml:space="preserve"> 2025. </w:t>
      </w:r>
    </w:p>
    <w:p w14:paraId="0000001C" w14:textId="77777777" w:rsidR="00E92003" w:rsidRDefault="00E92003" w:rsidP="00B05874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000001D" w14:textId="77777777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u w:val="single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Loobumise korral palume korralduslikel põhjustel teada anda </w:t>
      </w:r>
      <w:r w:rsidRPr="00B05874">
        <w:rPr>
          <w:rFonts w:ascii="Cambria" w:eastAsia="Cambria" w:hAnsi="Cambria" w:cs="Cambria"/>
          <w:b/>
          <w:color w:val="FF0000"/>
          <w:sz w:val="24"/>
          <w:szCs w:val="24"/>
          <w:lang w:val="da-DK"/>
        </w:rPr>
        <w:t xml:space="preserve">HILJEMALT 1. märtsiks. </w:t>
      </w:r>
      <w:r w:rsidRPr="00B05874">
        <w:rPr>
          <w:rFonts w:ascii="Cambria" w:eastAsia="Cambria" w:hAnsi="Cambria" w:cs="Cambria"/>
          <w:sz w:val="24"/>
          <w:szCs w:val="24"/>
          <w:u w:val="single"/>
          <w:lang w:val="da-DK"/>
        </w:rPr>
        <w:t>Trupid, kes loobuvad osalemisest pärast seda, peavad arvestama festivalikeeluga 2026. aastal, sest eelnevate aastate kogemuse põhjal tekitab see korralduses liiga suuri ebameeldivusi nii teistele truppidele, ajakavale, žüriile, publikule kui ka festivalikuludele.</w:t>
      </w:r>
    </w:p>
    <w:p w14:paraId="0000001E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1F" w14:textId="77777777" w:rsidR="00E92003" w:rsidRPr="00B05874" w:rsidRDefault="00B05874">
      <w:pPr>
        <w:rPr>
          <w:rFonts w:ascii="Cambria" w:eastAsia="Cambria" w:hAnsi="Cambria" w:cs="Cambria"/>
          <w:b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KORRALDAJAD</w:t>
      </w:r>
    </w:p>
    <w:p w14:paraId="00000020" w14:textId="7777777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Tallinna Haridusamet ja Tallinna 32. Keskkool</w:t>
      </w:r>
    </w:p>
    <w:p w14:paraId="00000021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23" w14:textId="77777777" w:rsidR="00E92003" w:rsidRPr="00B05874" w:rsidRDefault="00B05874" w:rsidP="00B05874">
      <w:pPr>
        <w:jc w:val="both"/>
        <w:rPr>
          <w:rFonts w:ascii="Cambria" w:eastAsia="Cambria" w:hAnsi="Cambria" w:cs="Cambria"/>
          <w:b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HINDAMINE</w:t>
      </w:r>
    </w:p>
    <w:p w14:paraId="00000025" w14:textId="77777777" w:rsidR="00E92003" w:rsidRPr="00B05874" w:rsidRDefault="00B05874" w:rsidP="00B05874">
      <w:pPr>
        <w:jc w:val="both"/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Etendusi hindab žürii. Edasipääsejad selgitatakse kohe peale iga vanuseastme programmi lõppu. Žürii otsusega saadetakse riigifestivalidele üks kooliteatri trupp igast vanuseastmest. Žüriil on õigus mitte edasi saata esindajat vastava taseme puudumisel.</w:t>
      </w:r>
    </w:p>
    <w:p w14:paraId="00000026" w14:textId="77777777" w:rsidR="00E92003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1911CC60" w14:textId="77777777" w:rsidR="00B05874" w:rsidRPr="00B05874" w:rsidRDefault="00B05874">
      <w:pPr>
        <w:rPr>
          <w:lang w:val="da-DK"/>
        </w:rPr>
      </w:pPr>
    </w:p>
    <w:p w14:paraId="00000027" w14:textId="77777777" w:rsidR="00E92003" w:rsidRPr="00B05874" w:rsidRDefault="00B05874">
      <w:pPr>
        <w:rPr>
          <w:rFonts w:ascii="Cambria" w:eastAsia="Cambria" w:hAnsi="Cambria" w:cs="Cambria"/>
          <w:b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lastRenderedPageBreak/>
        <w:t>AUTASUSTAMINE</w:t>
      </w:r>
    </w:p>
    <w:p w14:paraId="00000028" w14:textId="7777777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Iga osavõtja saab tänukirja ja väikese meene. Mõlema vanuseastme parim saab tänukirja ja keraamilise meene. Jagatakse erinevaid eripreemiaid ning lisandub ka sponsorauhindu.</w:t>
      </w:r>
    </w:p>
    <w:p w14:paraId="00000029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2A" w14:textId="77777777" w:rsidR="00E92003" w:rsidRPr="00B05874" w:rsidRDefault="00B05874">
      <w:pPr>
        <w:rPr>
          <w:rFonts w:ascii="Cambria" w:eastAsia="Cambria" w:hAnsi="Cambria" w:cs="Cambria"/>
          <w:b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>TINGIMUSED</w:t>
      </w:r>
    </w:p>
    <w:p w14:paraId="0000002C" w14:textId="7777777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Korraldajad tagavad igale osavõtvale trupile väikese ala oma asjade hoidmiseks ja privaatse ruumi vahetult enne oma etendust (üks etendus enne).</w:t>
      </w:r>
    </w:p>
    <w:p w14:paraId="0000002D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2E" w14:textId="77777777" w:rsidR="00E92003" w:rsidRDefault="00B05874" w:rsidP="00B05874">
      <w:pPr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Esinemiskohaks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kooli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aula. Lava </w:t>
      </w:r>
      <w:proofErr w:type="spellStart"/>
      <w:r>
        <w:rPr>
          <w:rFonts w:ascii="Cambria" w:eastAsia="Cambria" w:hAnsi="Cambria" w:cs="Cambria"/>
          <w:sz w:val="24"/>
          <w:szCs w:val="24"/>
        </w:rPr>
        <w:t>suurus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  <w:szCs w:val="24"/>
        </w:rPr>
        <w:t>laius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5.93 m, lava </w:t>
      </w:r>
      <w:proofErr w:type="spellStart"/>
      <w:r>
        <w:rPr>
          <w:rFonts w:ascii="Cambria" w:eastAsia="Cambria" w:hAnsi="Cambria" w:cs="Cambria"/>
          <w:sz w:val="24"/>
          <w:szCs w:val="24"/>
        </w:rPr>
        <w:t>sügavus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5.38 m ja </w:t>
      </w:r>
      <w:proofErr w:type="spellStart"/>
      <w:r>
        <w:rPr>
          <w:rFonts w:ascii="Cambria" w:eastAsia="Cambria" w:hAnsi="Cambria" w:cs="Cambria"/>
          <w:sz w:val="24"/>
          <w:szCs w:val="24"/>
        </w:rPr>
        <w:t>lavaääre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kõrgus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46 cm. Lava on </w:t>
      </w:r>
      <w:proofErr w:type="spellStart"/>
      <w:r>
        <w:rPr>
          <w:rFonts w:ascii="Cambria" w:eastAsia="Cambria" w:hAnsi="Cambria" w:cs="Cambria"/>
          <w:sz w:val="24"/>
          <w:szCs w:val="24"/>
        </w:rPr>
        <w:t>libe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Laval on </w:t>
      </w:r>
      <w:proofErr w:type="spellStart"/>
      <w:r>
        <w:rPr>
          <w:rFonts w:ascii="Cambria" w:eastAsia="Cambria" w:hAnsi="Cambria" w:cs="Cambria"/>
          <w:sz w:val="24"/>
          <w:szCs w:val="24"/>
        </w:rPr>
        <w:t>mustad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aksid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ja </w:t>
      </w:r>
      <w:proofErr w:type="spellStart"/>
      <w:r>
        <w:rPr>
          <w:rFonts w:ascii="Cambria" w:eastAsia="Cambria" w:hAnsi="Cambria" w:cs="Cambria"/>
          <w:sz w:val="24"/>
          <w:szCs w:val="24"/>
        </w:rPr>
        <w:t>paar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meetrit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ruumi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mõlemal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pool lava </w:t>
      </w:r>
      <w:proofErr w:type="spellStart"/>
      <w:r>
        <w:rPr>
          <w:rFonts w:ascii="Cambria" w:eastAsia="Cambria" w:hAnsi="Cambria" w:cs="Cambria"/>
          <w:sz w:val="24"/>
          <w:szCs w:val="24"/>
        </w:rPr>
        <w:t>akside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liikuda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Lavale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viib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üks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uks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Ühelt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lava </w:t>
      </w:r>
      <w:proofErr w:type="spellStart"/>
      <w:r>
        <w:rPr>
          <w:rFonts w:ascii="Cambria" w:eastAsia="Cambria" w:hAnsi="Cambria" w:cs="Cambria"/>
          <w:sz w:val="24"/>
          <w:szCs w:val="24"/>
        </w:rPr>
        <w:t>poolelt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teisele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tagumise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lavariide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kaudu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liikuda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Lava </w:t>
      </w:r>
      <w:proofErr w:type="spellStart"/>
      <w:r>
        <w:rPr>
          <w:rFonts w:ascii="Cambria" w:eastAsia="Cambria" w:hAnsi="Cambria" w:cs="Cambria"/>
          <w:sz w:val="24"/>
          <w:szCs w:val="24"/>
        </w:rPr>
        <w:t>ees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tumesinine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lavakardin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mida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ette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tõmmata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Lava </w:t>
      </w:r>
      <w:proofErr w:type="spellStart"/>
      <w:r>
        <w:rPr>
          <w:rFonts w:ascii="Cambria" w:eastAsia="Cambria" w:hAnsi="Cambria" w:cs="Cambria"/>
          <w:sz w:val="24"/>
          <w:szCs w:val="24"/>
        </w:rPr>
        <w:t>asub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kasti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sees” </w:t>
      </w:r>
      <w:proofErr w:type="spellStart"/>
      <w:r>
        <w:rPr>
          <w:rFonts w:ascii="Cambria" w:eastAsia="Cambria" w:hAnsi="Cambria" w:cs="Cambria"/>
          <w:sz w:val="24"/>
          <w:szCs w:val="24"/>
        </w:rPr>
        <w:t>ehk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vajab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hääle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head </w:t>
      </w:r>
      <w:proofErr w:type="spellStart"/>
      <w:r>
        <w:rPr>
          <w:rFonts w:ascii="Cambria" w:eastAsia="Cambria" w:hAnsi="Cambria" w:cs="Cambria"/>
          <w:sz w:val="24"/>
          <w:szCs w:val="24"/>
        </w:rPr>
        <w:t>suunamist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0000002F" w14:textId="77777777" w:rsidR="00E92003" w:rsidRDefault="00B05874" w:rsidP="00B05874">
      <w:pPr>
        <w:jc w:val="both"/>
      </w:pPr>
      <w:r>
        <w:t xml:space="preserve"> </w:t>
      </w:r>
    </w:p>
    <w:p w14:paraId="00000030" w14:textId="77777777" w:rsidR="00E92003" w:rsidRDefault="00B05874" w:rsidP="00B05874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On </w:t>
      </w:r>
      <w:proofErr w:type="spellStart"/>
      <w:r>
        <w:rPr>
          <w:rFonts w:ascii="Cambria" w:eastAsia="Cambria" w:hAnsi="Cambria" w:cs="Cambria"/>
          <w:sz w:val="24"/>
          <w:szCs w:val="24"/>
        </w:rPr>
        <w:t>võimalik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kasutada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helitehnikuga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muusika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palume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Drive’i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lingina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või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võtta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kaasa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mälupulgal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  <w:proofErr w:type="spellStart"/>
      <w:r>
        <w:rPr>
          <w:rFonts w:ascii="Cambria" w:eastAsia="Cambria" w:hAnsi="Cambria" w:cs="Cambria"/>
          <w:sz w:val="24"/>
          <w:szCs w:val="24"/>
        </w:rPr>
        <w:t>Valgusseadmete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olemasolu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00000031" w14:textId="77777777" w:rsidR="00E92003" w:rsidRDefault="00E92003" w:rsidP="00B05874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0000032" w14:textId="77777777" w:rsidR="00E92003" w:rsidRDefault="00B05874" w:rsidP="00B05874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Kui teil on </w:t>
      </w:r>
      <w:proofErr w:type="spellStart"/>
      <w:r>
        <w:rPr>
          <w:rFonts w:ascii="Cambria" w:eastAsia="Cambria" w:hAnsi="Cambria" w:cs="Cambria"/>
          <w:sz w:val="24"/>
          <w:szCs w:val="24"/>
        </w:rPr>
        <w:t>soov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kasutada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- ja </w:t>
      </w:r>
      <w:proofErr w:type="spellStart"/>
      <w:r>
        <w:rPr>
          <w:rFonts w:ascii="Cambria" w:eastAsia="Cambria" w:hAnsi="Cambria" w:cs="Cambria"/>
          <w:sz w:val="24"/>
          <w:szCs w:val="24"/>
        </w:rPr>
        <w:t>valgustehnikute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siis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märkida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see ka </w:t>
      </w:r>
      <w:proofErr w:type="spellStart"/>
      <w:r>
        <w:rPr>
          <w:rFonts w:ascii="Cambria" w:eastAsia="Cambria" w:hAnsi="Cambria" w:cs="Cambria"/>
          <w:sz w:val="24"/>
          <w:szCs w:val="24"/>
        </w:rPr>
        <w:t>registreerimisel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sest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vajadused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festivali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läbi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rääkida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Võimalik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teie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- ja </w:t>
      </w:r>
      <w:proofErr w:type="spellStart"/>
      <w:r>
        <w:rPr>
          <w:rFonts w:ascii="Cambria" w:eastAsia="Cambria" w:hAnsi="Cambria" w:cs="Cambria"/>
          <w:sz w:val="24"/>
          <w:szCs w:val="24"/>
        </w:rPr>
        <w:t>valgustehnikute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kaasamine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samuti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00000033" w14:textId="77777777" w:rsidR="00E92003" w:rsidRDefault="00B05874">
      <w:r>
        <w:t xml:space="preserve"> </w:t>
      </w:r>
    </w:p>
    <w:p w14:paraId="00000034" w14:textId="77777777" w:rsidR="00E92003" w:rsidRDefault="00B05874">
      <w:pPr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Trupi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erisoovid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soovite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kasutada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toole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laudu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või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soovite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mikrofone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võimendust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jne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esitada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hiljemalt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1.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veebruariks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ehk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koos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registreerimisega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</w:t>
      </w:r>
    </w:p>
    <w:p w14:paraId="00000035" w14:textId="77777777" w:rsidR="00E92003" w:rsidRDefault="00B05874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NB! </w:t>
      </w:r>
      <w:proofErr w:type="spellStart"/>
      <w:r>
        <w:rPr>
          <w:rFonts w:ascii="Cambria" w:eastAsia="Cambria" w:hAnsi="Cambria" w:cs="Cambria"/>
          <w:sz w:val="24"/>
          <w:szCs w:val="24"/>
        </w:rPr>
        <w:t>Meie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poolt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kooli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standardmõõtmetes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laudu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toole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Peamised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ja </w:t>
      </w:r>
      <w:proofErr w:type="spellStart"/>
      <w:r>
        <w:rPr>
          <w:rFonts w:ascii="Cambria" w:eastAsia="Cambria" w:hAnsi="Cambria" w:cs="Cambria"/>
          <w:sz w:val="24"/>
          <w:szCs w:val="24"/>
        </w:rPr>
        <w:t>erilised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rekvisiidid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tuleb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igal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trupil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kaasa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võtta</w:t>
      </w:r>
      <w:proofErr w:type="spellEnd"/>
      <w:r>
        <w:rPr>
          <w:rFonts w:ascii="Cambria" w:eastAsia="Cambria" w:hAnsi="Cambria" w:cs="Cambria"/>
          <w:sz w:val="24"/>
          <w:szCs w:val="24"/>
        </w:rPr>
        <w:t>!</w:t>
      </w:r>
    </w:p>
    <w:p w14:paraId="00000036" w14:textId="77777777" w:rsidR="00E92003" w:rsidRDefault="00B05874">
      <w:r>
        <w:t xml:space="preserve"> </w:t>
      </w:r>
    </w:p>
    <w:p w14:paraId="00000037" w14:textId="77777777" w:rsidR="00E92003" w:rsidRDefault="00B0587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REGISTREERIMINE</w:t>
      </w:r>
    </w:p>
    <w:p w14:paraId="00000039" w14:textId="77777777" w:rsidR="00E92003" w:rsidRDefault="00B05874">
      <w:pPr>
        <w:rPr>
          <w:rFonts w:ascii="Cambria" w:eastAsia="Cambria" w:hAnsi="Cambria" w:cs="Cambria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Kõik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trupi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esinejad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peavad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kuuluma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õigesse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vanuseastmesse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või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tuleb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registreerida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end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vanima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liikme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järgi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ehk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nooremad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õpilased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võivad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kuuluda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ka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vanemaastme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truppi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>.</w:t>
      </w:r>
    </w:p>
    <w:p w14:paraId="0000003A" w14:textId="77777777" w:rsidR="00E92003" w:rsidRDefault="00B05874">
      <w:r>
        <w:t xml:space="preserve"> </w:t>
      </w:r>
    </w:p>
    <w:p w14:paraId="0000003B" w14:textId="77777777" w:rsidR="00E92003" w:rsidRDefault="00B05874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Eelregistreerimise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lõpptähtaeg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r>
        <w:rPr>
          <w:rFonts w:ascii="Cambria" w:eastAsia="Cambria" w:hAnsi="Cambria" w:cs="Cambria"/>
          <w:b/>
          <w:sz w:val="24"/>
          <w:szCs w:val="24"/>
        </w:rPr>
        <w:t xml:space="preserve">1.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veebruar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2025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elektroonsel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hyperlink r:id="rId4">
        <w:proofErr w:type="spellStart"/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registreerimislingil</w:t>
        </w:r>
        <w:proofErr w:type="spellEnd"/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.</w:t>
        </w:r>
      </w:hyperlink>
    </w:p>
    <w:p w14:paraId="0000003C" w14:textId="77777777" w:rsidR="00E92003" w:rsidRDefault="00E92003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0000003D" w14:textId="77777777" w:rsidR="00E92003" w:rsidRDefault="00B05874">
      <w:pPr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Eelvooru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tulles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võtta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kaasa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täpsustatud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nimekiri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ja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kavalehed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vähemalt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4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tk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).</w:t>
      </w:r>
    </w:p>
    <w:p w14:paraId="0000003F" w14:textId="7777777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b/>
          <w:sz w:val="24"/>
          <w:szCs w:val="24"/>
          <w:lang w:val="da-DK"/>
        </w:rPr>
        <w:t xml:space="preserve">Festivalist osavõtja kohustub 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austama esinejat ja publikut ning pidama kinni festivali reeglitest.</w:t>
      </w:r>
    </w:p>
    <w:p w14:paraId="00000041" w14:textId="03CF8A13" w:rsidR="00E92003" w:rsidRPr="00B05874" w:rsidRDefault="00B05874">
      <w:pPr>
        <w:rPr>
          <w:rFonts w:ascii="Cambria" w:eastAsia="Cambria" w:hAnsi="Cambria" w:cs="Cambria"/>
          <w:color w:val="FF0000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Rohkem informatsiooni: </w:t>
      </w:r>
      <w:hyperlink r:id="rId5">
        <w:r w:rsidRPr="00B05874">
          <w:rPr>
            <w:rFonts w:ascii="Cambria" w:eastAsia="Cambria" w:hAnsi="Cambria" w:cs="Cambria"/>
            <w:color w:val="1155CC"/>
            <w:sz w:val="24"/>
            <w:szCs w:val="24"/>
            <w:u w:val="single"/>
            <w:lang w:val="da-DK"/>
          </w:rPr>
          <w:t>teatrifestival@32kk.edu.ee</w:t>
        </w:r>
      </w:hyperlink>
      <w:r w:rsidRPr="00B05874">
        <w:rPr>
          <w:rFonts w:ascii="Cambria" w:eastAsia="Cambria" w:hAnsi="Cambria" w:cs="Cambria"/>
          <w:sz w:val="24"/>
          <w:szCs w:val="24"/>
          <w:lang w:val="da-DK"/>
        </w:rPr>
        <w:t xml:space="preserve"> </w:t>
      </w:r>
    </w:p>
    <w:p w14:paraId="00000042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43" w14:textId="7777777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 w:rsidRPr="00B05874">
        <w:rPr>
          <w:rFonts w:ascii="Cambria" w:eastAsia="Cambria" w:hAnsi="Cambria" w:cs="Cambria"/>
          <w:sz w:val="24"/>
          <w:szCs w:val="24"/>
          <w:lang w:val="da-DK"/>
        </w:rPr>
        <w:t>Ootame teid teatrifestivalile!</w:t>
      </w:r>
    </w:p>
    <w:p w14:paraId="00000044" w14:textId="77777777" w:rsidR="00E92003" w:rsidRPr="00B05874" w:rsidRDefault="00B05874">
      <w:pPr>
        <w:rPr>
          <w:lang w:val="da-DK"/>
        </w:rPr>
      </w:pPr>
      <w:r w:rsidRPr="00B05874">
        <w:rPr>
          <w:lang w:val="da-DK"/>
        </w:rPr>
        <w:t xml:space="preserve"> </w:t>
      </w:r>
    </w:p>
    <w:p w14:paraId="00000045" w14:textId="18557227" w:rsidR="00E92003" w:rsidRPr="00B05874" w:rsidRDefault="00B05874">
      <w:pPr>
        <w:rPr>
          <w:rFonts w:ascii="Cambria" w:eastAsia="Cambria" w:hAnsi="Cambria" w:cs="Cambria"/>
          <w:sz w:val="24"/>
          <w:szCs w:val="24"/>
          <w:lang w:val="da-DK"/>
        </w:rPr>
      </w:pPr>
      <w:r>
        <w:rPr>
          <w:rFonts w:ascii="Cambria" w:eastAsia="Cambria" w:hAnsi="Cambria" w:cs="Cambria"/>
          <w:sz w:val="24"/>
          <w:szCs w:val="24"/>
          <w:lang w:val="da-DK"/>
        </w:rPr>
        <w:t>K</w:t>
      </w:r>
      <w:r w:rsidRPr="00B05874">
        <w:rPr>
          <w:rFonts w:ascii="Cambria" w:eastAsia="Cambria" w:hAnsi="Cambria" w:cs="Cambria"/>
          <w:sz w:val="24"/>
          <w:szCs w:val="24"/>
          <w:lang w:val="da-DK"/>
        </w:rPr>
        <w:t>orraldajad Tallinna 32. Keskkoolist</w:t>
      </w:r>
    </w:p>
    <w:sectPr w:rsidR="00E92003" w:rsidRPr="00B0587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03"/>
    <w:rsid w:val="00B05874"/>
    <w:rsid w:val="00E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7244"/>
  <w15:docId w15:val="{32EBC809-2A51-4621-B827-DF699238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trifestival@32kk.edu.ee" TargetMode="External"/><Relationship Id="rId4" Type="http://schemas.openxmlformats.org/officeDocument/2006/relationships/hyperlink" Target="https://docs.google.com/forms/d/e/1FAIpQLSf9Y1IJpS8KbAmIETssoMZgb33WDtwiF_23F48jnDXUqvaqS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3145</Characters>
  <Application>Microsoft Office Word</Application>
  <DocSecurity>0</DocSecurity>
  <Lines>26</Lines>
  <Paragraphs>7</Paragraphs>
  <ScaleCrop>false</ScaleCrop>
  <Company>Tallinna Strateegikeskus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Merike Kivimäe</cp:lastModifiedBy>
  <cp:revision>2</cp:revision>
  <dcterms:created xsi:type="dcterms:W3CDTF">2024-11-28T15:28:00Z</dcterms:created>
  <dcterms:modified xsi:type="dcterms:W3CDTF">2024-11-28T15:37:00Z</dcterms:modified>
</cp:coreProperties>
</file>